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32" w:rsidRDefault="00F61832" w:rsidP="00D711CD">
      <w:pPr>
        <w:pStyle w:val="BodyText"/>
        <w:ind w:right="279"/>
        <w:jc w:val="left"/>
        <w:rPr>
          <w:rFonts w:ascii="Times New Roman" w:hAnsi="Times New Roman"/>
          <w:b w:val="0"/>
          <w:szCs w:val="28"/>
        </w:rPr>
      </w:pPr>
    </w:p>
    <w:p w:rsidR="00F61832" w:rsidRDefault="00F61832" w:rsidP="00D711CD">
      <w:pPr>
        <w:pStyle w:val="BodyText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F61832" w:rsidRDefault="00F61832" w:rsidP="00A86CA3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 w:rsidRPr="00A86CA3">
        <w:rPr>
          <w:rFonts w:ascii="Times New Roman" w:hAnsi="Times New Roman"/>
          <w:b w:val="0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 w:rsidRPr="00D95414">
        <w:rPr>
          <w:rFonts w:ascii="Times New Roman" w:hAnsi="Times New Roman"/>
          <w:szCs w:val="28"/>
        </w:rPr>
        <w:t>Baxchy`sara</w:t>
      </w:r>
      <w:r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b w:val="0"/>
          <w:szCs w:val="28"/>
        </w:rPr>
        <w:t>, представлену</w:t>
      </w:r>
      <w:r w:rsidRPr="004B0AA7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t>на Конкурс</w:t>
      </w:r>
    </w:p>
    <w:p w:rsidR="00F61832" w:rsidRPr="0070250D" w:rsidRDefault="00F61832" w:rsidP="00A86CA3">
      <w:pPr>
        <w:ind w:right="279"/>
        <w:jc w:val="center"/>
        <w:rPr>
          <w:sz w:val="18"/>
          <w:szCs w:val="18"/>
        </w:rPr>
      </w:pPr>
      <w:r w:rsidRPr="004C62CB">
        <w:rPr>
          <w:szCs w:val="28"/>
        </w:rPr>
        <w:t>з галузі знань «Гуманітарні науки» спеціальності «Історичні науки»</w:t>
      </w:r>
    </w:p>
    <w:p w:rsidR="00F61832" w:rsidRPr="001D3639" w:rsidRDefault="00F61832" w:rsidP="00D711CD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F61832" w:rsidRPr="00D711CD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12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F61832" w:rsidRPr="00D711CD" w:rsidRDefault="00F61832" w:rsidP="00D711CD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_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F61832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D711CD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F61832" w:rsidRPr="00D711CD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 подана як суспільна, а не як історично-наукова. Змістовно актуалізація більше містить наперед зроблені висновки, ніж переконує в тому, що дана тема ще не стала предметом розгляду істориками. Доцільно було показати актуальність теми</w:t>
            </w:r>
            <w:r w:rsidRPr="0053782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розкривши історіографічну традицію та спираючись на історіографічну ситуацію.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Автор з огляду на відсутність історіографічного огляду не пояснив, в чому полягає новизна та оригінальність ідей. Проте ознайомлення з текстом твору дозволяє скласти уявлення про ці аспекти. Власне дослідження історії міста в соціальному чи демографічному профілі не є чимось новим чи оригінальним. Але доцільно відзначити, по-перше, системний підхід до поставлених в роботі завдань, а, по-друге, детальну евристичну й ретельну аналітичну роботу з історичними джерелами.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61832" w:rsidRPr="00E07F0C" w:rsidTr="00F877A9">
        <w:tc>
          <w:tcPr>
            <w:tcW w:w="828" w:type="dxa"/>
          </w:tcPr>
          <w:p w:rsidR="00F61832" w:rsidRDefault="00F61832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 вступній частині автор детально схарактеризував методи, за допомогою яких йому вдалося досягти визначеної мети та виконати поставленні завдання. Аналіз змістовної частини роботи переконує, що названі методи справді задіяні і дають релевантні результати. Проте, маючи цілий розділ, присвячений вивченню аспектів народонаселення, автор уникає говорити про методи статистики народонаселення та демографії. Хоча насправді автор в творі застосовує метод екстенсивного (поперечного) аналізу етнодемографічного складу містян Бахчисараю. Вважаю, що аналіз демографічних даних можна було б доповнити вивченням процесів природного (народжуваності, смертності, шлюбності й т.ін.) та соціального (освіта, професійний склад, конфесійна приналежність та ін.) рухів, а не лише механічного.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F61832" w:rsidRPr="000425CC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Попри емпіричний характер виконання твору варто зауважити, що автор непрямо робить певний внесок у теоретичну складову теми. Насамперед доцільно відзначити майстерно проведену типолого-видову класифікацію історичних джерел, на базі яких проведено дослідження. Вивчення соціальних зрушень у Бахчисараї у другій половині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XIX</w:t>
            </w:r>
            <w:r w:rsidRPr="000425CC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на початку ХХ ст. справді формує певні теоретичні узагальнення щодо впливу на життя міста в означений період модернізаційних процесів. Автором показано й зміни демографічної структури міста, спричинені саме під впливом модернізації життя. Проте теоретичні узагальнення щодо цього відсутні у загальному висновку роботи, що залишає запитання, чи досягнуто автором мети роботи? Висновки, на мій погляд, майже не корелюють зі змістом роботи, – не показано звʼязку між факторами модернізаційних процесів та соціально-демографічними наслідками.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61832" w:rsidRPr="00E07F0C" w:rsidTr="00F877A9">
        <w:tc>
          <w:tcPr>
            <w:tcW w:w="828" w:type="dxa"/>
          </w:tcPr>
          <w:p w:rsidR="00F61832" w:rsidRDefault="00F6183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Твір написано на основі ґрунтовної фактологічної бази, почерпнутої з архівних та опублікованих джерел. Це, безумовно, є достоїнством даної праці. Щоправда, є певне застереження щодо можливості доступу автора до документів з фондів Державного архіву Автономної республіки Крим з урахуванням російської окупації Кримського півосторова протягом останніх 5 років. Виникає запитання, в який спосіб студент, який навчається в Україні отримав можливість працювати з архівними документами на окупованій території? На жаль, у самому творі щодо цього відсутні які-небудь авторські рефлесії. Хотілося б почути пояснення автора з цього приводу на науково-практичній конференції. Історичні твори в бібліографічному списку релевантні темі. 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61832" w:rsidRPr="00E07F0C" w:rsidTr="00F877A9">
        <w:tc>
          <w:tcPr>
            <w:tcW w:w="828" w:type="dxa"/>
          </w:tcPr>
          <w:p w:rsidR="00F61832" w:rsidRDefault="00F6183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F61832" w:rsidRPr="0024071E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Твір справляє враження цілком самостійного дослідження, про що свідчать стилістичні особливості автора тексту. Це ж підтверджує й компʼютеризована перевірка на плагіат. Засоби системи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AntiPlagiat</w:t>
            </w:r>
            <w:r w:rsidRPr="0024071E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NET</w:t>
            </w:r>
            <w:r w:rsidRPr="0024071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показали рівень самостійності з урахуванням наявних копіювань тексту на рівні 99%, а з урахуванням рерайтингу – 98%. Паралельна перевірка засобами системи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Unicheck</w:t>
            </w:r>
            <w:r w:rsidRPr="0024071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com</w:t>
            </w:r>
            <w:r w:rsidRPr="0024071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дала показник рівня оригінальності тексту в 100%.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61832" w:rsidRPr="00E07F0C" w:rsidTr="00F877A9">
        <w:tc>
          <w:tcPr>
            <w:tcW w:w="828" w:type="dxa"/>
          </w:tcPr>
          <w:p w:rsidR="00F61832" w:rsidRDefault="00F6183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Робота виконана з належною якістю. Як позитив можна відзначити продуману структуру бібліографічного списку твору. Майже відсутні орфографічні та граматичні помилки. Проте зауважу на фактичні помилки: у вступі йдеться про реформи «</w:t>
            </w:r>
            <w:r w:rsidRPr="0024071E">
              <w:rPr>
                <w:rFonts w:ascii="Times New Roman" w:hAnsi="Times New Roman"/>
                <w:b w:val="0"/>
                <w:sz w:val="24"/>
                <w:szCs w:val="28"/>
              </w:rPr>
              <w:t>Алаксандра І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» (так в тексті!), а в другому розділі – про реформи «Олександра ІІ». Не зовсім збалансована структура твору – перший розділ займає 5 сторінок, другий – 12, а третій – 7. 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61832" w:rsidRPr="00E07F0C" w:rsidTr="00F877A9">
        <w:tc>
          <w:tcPr>
            <w:tcW w:w="828" w:type="dxa"/>
          </w:tcPr>
          <w:p w:rsidR="00F61832" w:rsidRDefault="00F6183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 можливо зʼясувати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61832" w:rsidRPr="00E07F0C" w:rsidTr="00F877A9">
        <w:tc>
          <w:tcPr>
            <w:tcW w:w="828" w:type="dxa"/>
          </w:tcPr>
          <w:p w:rsidR="00F61832" w:rsidRPr="004B0AA7" w:rsidRDefault="00F6183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F61832" w:rsidRPr="004B0AA7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Твір має чітко виражений дослідницький характер. Автор демонструє роботу з архівними та опублікованими  документами, вдало використовує фактологічну базу в композиції твору. Текст виконаний за продуманою структурою й інформаційно насичений. Широкий спектр використаних джерел забезпечив системне висвітлення досліджуваної теми й дозволив знайти відповіді на заявлені у вступі завдання. Окремий розділ присвячений характеристиці джерельної бази на предмет інформаційного потенціалу для реалізації заявленої теми. Проте брак історіографічного аналізу послаблює позиції автора при обґрунтуванні актуальності теми. Зауважу, що й мета дослідження фактично дублює назву роботи та предмет вивчення. Окрім того вважаю неприпустимим в меті вказувати на «спробу аналізу». По-перше, робота є завершеним дослідженням, отже про «спроби» вже не мало б йтися. По-друге, аналіз не може бути метою дослідження, оскільки, як це слушно зазначено самим автором, є один з методів. А метою могло б бути зʼясування причинно-наслідкових звʼязків між запроваджуваними реформами та соціально-демографічними результатами. Звертаю увагу й на обʼєкт дослідження, який сформульований, на мою думку, відсторонено від теми – історія Бахчисараю в підросійському Криму. Очевидно ця історія має помітно ширші хронологічні межі.</w:t>
            </w:r>
          </w:p>
        </w:tc>
        <w:tc>
          <w:tcPr>
            <w:tcW w:w="1980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61832" w:rsidRPr="004B0AA7" w:rsidRDefault="00F6183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61832" w:rsidRPr="001B2FC9" w:rsidTr="00F877A9">
        <w:tc>
          <w:tcPr>
            <w:tcW w:w="8928" w:type="dxa"/>
            <w:gridSpan w:val="3"/>
          </w:tcPr>
          <w:p w:rsidR="00F61832" w:rsidRPr="001B2FC9" w:rsidRDefault="00F61832" w:rsidP="00F877A9">
            <w:pPr>
              <w:pStyle w:val="BodyText"/>
              <w:ind w:right="27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2FC9">
              <w:rPr>
                <w:rFonts w:ascii="Times New Roman" w:hAnsi="Times New Roman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F61832" w:rsidRPr="001B2FC9" w:rsidRDefault="00F61832" w:rsidP="00F877A9">
            <w:pPr>
              <w:pStyle w:val="BodyText"/>
              <w:ind w:right="2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F61832" w:rsidRDefault="00F61832" w:rsidP="00D711CD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sectPr w:rsidR="00F61832" w:rsidSect="00A31165">
      <w:headerReference w:type="even" r:id="rId6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832" w:rsidRDefault="00F61832">
      <w:r>
        <w:separator/>
      </w:r>
    </w:p>
  </w:endnote>
  <w:endnote w:type="continuationSeparator" w:id="0">
    <w:p w:rsidR="00F61832" w:rsidRDefault="00F61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832" w:rsidRDefault="00F61832">
      <w:r>
        <w:separator/>
      </w:r>
    </w:p>
  </w:footnote>
  <w:footnote w:type="continuationSeparator" w:id="0">
    <w:p w:rsidR="00F61832" w:rsidRDefault="00F61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832" w:rsidRDefault="00F61832" w:rsidP="006F17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1832" w:rsidRDefault="00F618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56"/>
    <w:rsid w:val="0003370E"/>
    <w:rsid w:val="000415A5"/>
    <w:rsid w:val="000425CC"/>
    <w:rsid w:val="00074E4E"/>
    <w:rsid w:val="00095574"/>
    <w:rsid w:val="000A4DF5"/>
    <w:rsid w:val="000C05BA"/>
    <w:rsid w:val="000D01D0"/>
    <w:rsid w:val="00100C3A"/>
    <w:rsid w:val="00104328"/>
    <w:rsid w:val="00110E85"/>
    <w:rsid w:val="00171D72"/>
    <w:rsid w:val="001B2FC9"/>
    <w:rsid w:val="001D3639"/>
    <w:rsid w:val="00215D19"/>
    <w:rsid w:val="002249CB"/>
    <w:rsid w:val="002309C4"/>
    <w:rsid w:val="0024071E"/>
    <w:rsid w:val="00263370"/>
    <w:rsid w:val="002904ED"/>
    <w:rsid w:val="002D53E2"/>
    <w:rsid w:val="002E7350"/>
    <w:rsid w:val="003010D0"/>
    <w:rsid w:val="003262FB"/>
    <w:rsid w:val="00342C06"/>
    <w:rsid w:val="00375656"/>
    <w:rsid w:val="003C72AE"/>
    <w:rsid w:val="00460329"/>
    <w:rsid w:val="004B0AA7"/>
    <w:rsid w:val="004C332C"/>
    <w:rsid w:val="004C62CB"/>
    <w:rsid w:val="004D62EC"/>
    <w:rsid w:val="005017B6"/>
    <w:rsid w:val="0053782E"/>
    <w:rsid w:val="00582657"/>
    <w:rsid w:val="00595A6A"/>
    <w:rsid w:val="005A0A5F"/>
    <w:rsid w:val="005A7E1B"/>
    <w:rsid w:val="005C18B1"/>
    <w:rsid w:val="005C3070"/>
    <w:rsid w:val="005C4CD9"/>
    <w:rsid w:val="00604FC9"/>
    <w:rsid w:val="00671C1B"/>
    <w:rsid w:val="00687900"/>
    <w:rsid w:val="006A4C4C"/>
    <w:rsid w:val="006F17BD"/>
    <w:rsid w:val="00702253"/>
    <w:rsid w:val="0070250D"/>
    <w:rsid w:val="00720C1A"/>
    <w:rsid w:val="00731739"/>
    <w:rsid w:val="007840CA"/>
    <w:rsid w:val="007E3D1F"/>
    <w:rsid w:val="00824F1C"/>
    <w:rsid w:val="00835F55"/>
    <w:rsid w:val="008622DD"/>
    <w:rsid w:val="008627E8"/>
    <w:rsid w:val="00884F0F"/>
    <w:rsid w:val="008C77D2"/>
    <w:rsid w:val="008D5012"/>
    <w:rsid w:val="008F2C4C"/>
    <w:rsid w:val="009D138B"/>
    <w:rsid w:val="00A252A8"/>
    <w:rsid w:val="00A26DB6"/>
    <w:rsid w:val="00A31165"/>
    <w:rsid w:val="00A5680F"/>
    <w:rsid w:val="00A86CA3"/>
    <w:rsid w:val="00AD724E"/>
    <w:rsid w:val="00B11F05"/>
    <w:rsid w:val="00BC36BC"/>
    <w:rsid w:val="00BF731A"/>
    <w:rsid w:val="00C133D2"/>
    <w:rsid w:val="00C14F70"/>
    <w:rsid w:val="00C44405"/>
    <w:rsid w:val="00C768F6"/>
    <w:rsid w:val="00D32652"/>
    <w:rsid w:val="00D5791A"/>
    <w:rsid w:val="00D711CD"/>
    <w:rsid w:val="00D7783A"/>
    <w:rsid w:val="00D941CF"/>
    <w:rsid w:val="00D95414"/>
    <w:rsid w:val="00D96905"/>
    <w:rsid w:val="00DB0D49"/>
    <w:rsid w:val="00DB14FD"/>
    <w:rsid w:val="00DB7760"/>
    <w:rsid w:val="00DC42E2"/>
    <w:rsid w:val="00E04CCB"/>
    <w:rsid w:val="00E068EB"/>
    <w:rsid w:val="00E06C0E"/>
    <w:rsid w:val="00E07F0C"/>
    <w:rsid w:val="00E93EFC"/>
    <w:rsid w:val="00E96DE8"/>
    <w:rsid w:val="00EA170F"/>
    <w:rsid w:val="00EB763F"/>
    <w:rsid w:val="00ED501A"/>
    <w:rsid w:val="00F41DD7"/>
    <w:rsid w:val="00F61832"/>
    <w:rsid w:val="00F67262"/>
    <w:rsid w:val="00F71C96"/>
    <w:rsid w:val="00F877A9"/>
    <w:rsid w:val="00F923B8"/>
    <w:rsid w:val="00F935E6"/>
    <w:rsid w:val="00FA2B1A"/>
    <w:rsid w:val="00FC4CC4"/>
    <w:rsid w:val="00FD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1CD"/>
    <w:rPr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75656"/>
    <w:rPr>
      <w:rFonts w:ascii="Arial" w:hAnsi="Arial" w:cs="Times New Roman"/>
      <w:b/>
      <w:sz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75656"/>
    <w:rPr>
      <w:rFonts w:eastAsia="Times New Roman" w:cs="Times New Roman"/>
      <w:b/>
      <w:sz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5656"/>
    <w:rPr>
      <w:rFonts w:cs="Times New Roman"/>
      <w:b/>
      <w:i/>
      <w:sz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A170F"/>
    <w:rPr>
      <w:rFonts w:ascii="Calibri" w:hAnsi="Calibri" w:cs="Times New Roman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5656"/>
    <w:rPr>
      <w:rFonts w:ascii="Calibri" w:hAnsi="Calibri" w:cs="Times New Roman"/>
      <w:b/>
      <w:sz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5656"/>
    <w:rPr>
      <w:rFonts w:ascii="Calibri" w:hAnsi="Calibri" w:cs="Times New Roman"/>
      <w:sz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375656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75656"/>
    <w:rPr>
      <w:rFonts w:ascii="Calibri" w:hAnsi="Calibri" w:cs="Times New Roman"/>
      <w:sz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375656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3756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F70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934</Words>
  <Characters>5325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ntokar</cp:lastModifiedBy>
  <cp:revision>3</cp:revision>
  <cp:lastPrinted>2017-05-29T09:41:00Z</cp:lastPrinted>
  <dcterms:created xsi:type="dcterms:W3CDTF">2019-03-21T07:27:00Z</dcterms:created>
  <dcterms:modified xsi:type="dcterms:W3CDTF">2019-03-26T09:34:00Z</dcterms:modified>
</cp:coreProperties>
</file>